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C2" w:rsidRDefault="009311C2" w:rsidP="000D5A28">
      <w:pPr>
        <w:rPr>
          <w:rFonts w:cs="B Mitra"/>
          <w:sz w:val="28"/>
          <w:szCs w:val="28"/>
          <w:rtl/>
          <w:lang w:bidi="fa-IR"/>
        </w:rPr>
      </w:pPr>
      <w:r w:rsidRPr="009311C2">
        <w:rPr>
          <w:rFonts w:cs="B Titr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86A90DF" wp14:editId="3B44A03E">
            <wp:simplePos x="0" y="0"/>
            <wp:positionH relativeFrom="column">
              <wp:posOffset>1171575</wp:posOffset>
            </wp:positionH>
            <wp:positionV relativeFrom="paragraph">
              <wp:posOffset>166687</wp:posOffset>
            </wp:positionV>
            <wp:extent cx="3433763" cy="2041313"/>
            <wp:effectExtent l="0" t="0" r="0" b="0"/>
            <wp:wrapTopAndBottom/>
            <wp:docPr id="2" name="Picture 2" descr="Image result for â«Ø³Ø§Ø²ÙØ§Ù Ø²ÛØ¨Ø§Ø³Ø§Ø²Û Ø´ÙØ± ØªÙØ±Ø§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Ø³Ø§Ø²ÙØ§Ù Ø²ÛØ¨Ø§Ø³Ø§Ø²Û Ø´ÙØ± ØªÙØ±Ø§Ùâ¬â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63" cy="204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C2" w:rsidRDefault="009311C2" w:rsidP="009311C2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0D5A28" w:rsidRPr="009311C2" w:rsidRDefault="009311C2" w:rsidP="009311C2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9311C2">
        <w:rPr>
          <w:rFonts w:cs="B Titr" w:hint="cs"/>
          <w:sz w:val="36"/>
          <w:szCs w:val="36"/>
          <w:rtl/>
          <w:lang w:bidi="fa-IR"/>
        </w:rPr>
        <w:t>درخواست ارائه پیشنهاد پژوهشی (</w:t>
      </w:r>
      <w:r w:rsidRPr="009311C2">
        <w:rPr>
          <w:rFonts w:cs="B Titr"/>
          <w:sz w:val="36"/>
          <w:szCs w:val="36"/>
        </w:rPr>
        <w:t>RFP</w:t>
      </w:r>
      <w:r w:rsidRPr="009311C2">
        <w:rPr>
          <w:rFonts w:cs="B Titr" w:hint="cs"/>
          <w:sz w:val="36"/>
          <w:szCs w:val="36"/>
          <w:rtl/>
          <w:lang w:bidi="fa-IR"/>
        </w:rPr>
        <w:t>)</w:t>
      </w:r>
    </w:p>
    <w:p w:rsidR="000D5A28" w:rsidRPr="00101795" w:rsidRDefault="009311C2" w:rsidP="009311C2">
      <w:pPr>
        <w:spacing w:line="384" w:lineRule="auto"/>
        <w:ind w:left="388"/>
        <w:jc w:val="center"/>
        <w:rPr>
          <w:rFonts w:cs="B Titr"/>
          <w:b/>
          <w:bCs/>
          <w:sz w:val="36"/>
          <w:szCs w:val="36"/>
          <w:rtl/>
        </w:rPr>
      </w:pPr>
      <w:r>
        <w:rPr>
          <w:rFonts w:cs="B Titr" w:hint="cs"/>
          <w:b/>
          <w:bCs/>
          <w:sz w:val="36"/>
          <w:szCs w:val="36"/>
          <w:rtl/>
        </w:rPr>
        <w:t>عنوان</w:t>
      </w:r>
    </w:p>
    <w:p w:rsidR="007B3767" w:rsidRDefault="007B3767" w:rsidP="000D5A28">
      <w:pPr>
        <w:pStyle w:val="Heading1"/>
        <w:numPr>
          <w:ilvl w:val="0"/>
          <w:numId w:val="0"/>
        </w:numPr>
        <w:ind w:left="502"/>
        <w:rPr>
          <w:rFonts w:asciiTheme="minorHAnsi" w:eastAsiaTheme="minorHAnsi" w:hAnsiTheme="minorHAnsi"/>
          <w:sz w:val="36"/>
          <w:szCs w:val="36"/>
          <w:lang w:bidi="ar-SA"/>
        </w:rPr>
      </w:pPr>
    </w:p>
    <w:p w:rsidR="000D5A28" w:rsidRPr="007B3767" w:rsidRDefault="007B3767" w:rsidP="007B3767">
      <w:pPr>
        <w:pStyle w:val="Heading1"/>
        <w:numPr>
          <w:ilvl w:val="0"/>
          <w:numId w:val="0"/>
        </w:numPr>
        <w:ind w:left="502"/>
        <w:jc w:val="center"/>
        <w:rPr>
          <w:rFonts w:asciiTheme="minorHAnsi" w:eastAsiaTheme="minorHAnsi" w:hAnsiTheme="minorHAnsi"/>
          <w:sz w:val="36"/>
          <w:szCs w:val="36"/>
          <w:lang w:bidi="ar-SA"/>
        </w:rPr>
      </w:pP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شناسایی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عوامل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مؤثر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بر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شکل‌گیری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اغتشاشات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و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آلودگی‌های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بصری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و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ارائه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راهکاری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مناسب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برای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رفع</w:t>
      </w:r>
      <w:r w:rsidRPr="007B3767">
        <w:rPr>
          <w:rFonts w:asciiTheme="minorHAnsi" w:eastAsiaTheme="minorHAnsi" w:hAnsiTheme="minorHAnsi"/>
          <w:sz w:val="36"/>
          <w:szCs w:val="36"/>
          <w:rtl/>
          <w:lang w:bidi="ar-SA"/>
        </w:rPr>
        <w:t xml:space="preserve"> </w:t>
      </w:r>
      <w:r w:rsidRPr="007B3767">
        <w:rPr>
          <w:rFonts w:asciiTheme="minorHAnsi" w:eastAsiaTheme="minorHAnsi" w:hAnsiTheme="minorHAnsi" w:hint="cs"/>
          <w:sz w:val="36"/>
          <w:szCs w:val="36"/>
          <w:rtl/>
          <w:lang w:bidi="ar-SA"/>
        </w:rPr>
        <w:t>آن‌ها</w:t>
      </w:r>
    </w:p>
    <w:p w:rsidR="000D5A28" w:rsidRDefault="000D5A28" w:rsidP="00E54B3B">
      <w:pPr>
        <w:pStyle w:val="Heading1"/>
        <w:numPr>
          <w:ilvl w:val="0"/>
          <w:numId w:val="0"/>
        </w:numPr>
        <w:ind w:left="502"/>
        <w:jc w:val="center"/>
        <w:rPr>
          <w:rFonts w:asciiTheme="minorHAnsi" w:eastAsiaTheme="minorHAnsi" w:hAnsiTheme="minorHAnsi"/>
          <w:sz w:val="28"/>
          <w:szCs w:val="28"/>
          <w:lang w:bidi="ar-SA"/>
        </w:rPr>
      </w:pPr>
    </w:p>
    <w:p w:rsidR="007B3767" w:rsidRDefault="007B3767" w:rsidP="007B3767"/>
    <w:p w:rsidR="007B3767" w:rsidRDefault="007B3767" w:rsidP="007B3767"/>
    <w:p w:rsidR="007B3767" w:rsidRPr="007B3767" w:rsidRDefault="007B3767" w:rsidP="007B3767">
      <w:pPr>
        <w:rPr>
          <w:rtl/>
        </w:rPr>
      </w:pPr>
    </w:p>
    <w:p w:rsidR="009311C2" w:rsidRPr="00E54B3B" w:rsidRDefault="00E54B3B" w:rsidP="00E54B3B">
      <w:pPr>
        <w:jc w:val="center"/>
        <w:rPr>
          <w:rFonts w:cs="B Titr"/>
          <w:b/>
          <w:bCs/>
          <w:sz w:val="28"/>
          <w:szCs w:val="28"/>
          <w:rtl/>
        </w:rPr>
      </w:pPr>
      <w:r w:rsidRPr="00E54B3B">
        <w:rPr>
          <w:rFonts w:cs="B Titr" w:hint="cs"/>
          <w:b/>
          <w:bCs/>
          <w:sz w:val="28"/>
          <w:szCs w:val="28"/>
          <w:rtl/>
        </w:rPr>
        <w:t>معاونت برنامه ریزی</w:t>
      </w:r>
      <w:r w:rsidR="00367A10">
        <w:rPr>
          <w:rFonts w:cs="B Titr" w:hint="cs"/>
          <w:b/>
          <w:bCs/>
          <w:sz w:val="28"/>
          <w:szCs w:val="28"/>
          <w:rtl/>
        </w:rPr>
        <w:t xml:space="preserve"> و توسعه</w:t>
      </w:r>
    </w:p>
    <w:p w:rsidR="00E54B3B" w:rsidRPr="00E54B3B" w:rsidRDefault="00E54B3B" w:rsidP="00E54B3B">
      <w:pPr>
        <w:jc w:val="center"/>
        <w:rPr>
          <w:rFonts w:cs="B Titr"/>
          <w:b/>
          <w:bCs/>
          <w:sz w:val="28"/>
          <w:szCs w:val="28"/>
          <w:rtl/>
        </w:rPr>
      </w:pPr>
      <w:r w:rsidRPr="00E54B3B">
        <w:rPr>
          <w:rFonts w:cs="B Titr" w:hint="cs"/>
          <w:b/>
          <w:bCs/>
          <w:sz w:val="28"/>
          <w:szCs w:val="28"/>
          <w:rtl/>
        </w:rPr>
        <w:t>تیرماه 1398</w:t>
      </w:r>
    </w:p>
    <w:p w:rsidR="009311C2" w:rsidRDefault="009311C2" w:rsidP="009311C2">
      <w:pPr>
        <w:rPr>
          <w:rtl/>
          <w:lang w:bidi="fa-IR"/>
        </w:rPr>
      </w:pPr>
    </w:p>
    <w:p w:rsidR="009311C2" w:rsidRDefault="009311C2" w:rsidP="009311C2">
      <w:pPr>
        <w:rPr>
          <w:rtl/>
          <w:lang w:bidi="fa-IR"/>
        </w:rPr>
      </w:pPr>
    </w:p>
    <w:p w:rsidR="000D5A28" w:rsidRDefault="000D5A28" w:rsidP="000D5A28">
      <w:pPr>
        <w:pStyle w:val="Heading1"/>
        <w:rPr>
          <w:rFonts w:cs="B Mitra"/>
          <w:sz w:val="32"/>
          <w:szCs w:val="32"/>
          <w:rtl/>
        </w:rPr>
      </w:pPr>
      <w:r w:rsidRPr="00F51C0D">
        <w:rPr>
          <w:rFonts w:cs="B Mitra" w:hint="cs"/>
          <w:sz w:val="32"/>
          <w:szCs w:val="32"/>
          <w:rtl/>
        </w:rPr>
        <w:lastRenderedPageBreak/>
        <w:t>بیان و تشریح مساله</w:t>
      </w:r>
    </w:p>
    <w:p w:rsidR="007B3767" w:rsidRDefault="007B3767" w:rsidP="00A60CF7">
      <w:pPr>
        <w:bidi/>
        <w:spacing w:line="276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بخش مهمی از زیبایی شهر وابسته به بعد بصری فضاهای شهری است. نخستین ارتباطات کاربران با فضای شهری از طریق چشم صورت گرفته و تجربه زیبایی شناسانه فضاهای شهری در ارتباط با مستقیم با چگونگی نظم بصری عناصر و اجزاء فضاهای شهری است. </w:t>
      </w:r>
      <w:r w:rsidR="005B41C0">
        <w:rPr>
          <w:rFonts w:cs="B Mitra" w:hint="cs"/>
          <w:sz w:val="28"/>
          <w:szCs w:val="28"/>
          <w:rtl/>
          <w:lang w:bidi="fa-IR"/>
        </w:rPr>
        <w:t xml:space="preserve">عوامل مختلفی ممکن است سبب بر هم زدن نظم بصری و شکل گیری اغتشاشات بصری شوند به گونه ای که الحاقات جداره های شهری، فرم و مکان نامناسب مبلمان ها و ... می توانند سبب شکل گیری آلودگی های بصری شوند. این مساله از جدی ترین مساله های زیبایی فضاهای شهری در تهران است و سازمان زیباسازی در سال های اخیر طی پروژه حذف زوائد بصری تلاش کرده است گام های عملی در این زمینه بردارد. تجربه های سازمان در سال های اخیر موافقان و منتقدانی داشته است ولی پژوهش های مدونی در مورد نگاه </w:t>
      </w:r>
      <w:r w:rsidR="00021373">
        <w:rPr>
          <w:rFonts w:cs="B Mitra" w:hint="cs"/>
          <w:sz w:val="28"/>
          <w:szCs w:val="28"/>
          <w:rtl/>
          <w:lang w:bidi="fa-IR"/>
        </w:rPr>
        <w:t>و تجربه سازمان زیباسازی در ارتباط با آلودگی های بصری تدوین نگردیده است. این پژوهش تلاش دارد در یک نگاه خودارزیابی از طرف سازمان زیباسازی، مبتنی بر تجارب گذشته خود</w:t>
      </w:r>
      <w:r w:rsidR="00A60CF7">
        <w:rPr>
          <w:rFonts w:cs="B Mitra" w:hint="cs"/>
          <w:sz w:val="28"/>
          <w:szCs w:val="28"/>
          <w:rtl/>
          <w:lang w:bidi="fa-IR"/>
        </w:rPr>
        <w:t xml:space="preserve"> فراتر از یافتن راهکاری حذف آلودگی های بصری در یک نگاه پایه ای ابتدا به ریشه یابی عوامل موثر بر شکل گیری اغتشاشات بصری در تهران پرداخته و سپس رویکردی جامع و فرایندی مدون در مدیریت اغتشاشات بصری در تهران ارائه دهد. این پژوهش پیش نیازی جهت سند راهنمای طراحی جداره های شهری و مدیریت یکپارچه منظر شهری تهران است. </w:t>
      </w:r>
    </w:p>
    <w:p w:rsidR="000D5A28" w:rsidRDefault="000D5A28" w:rsidP="000D5A28">
      <w:pPr>
        <w:pStyle w:val="Heading1"/>
        <w:rPr>
          <w:rFonts w:cs="B Mitra"/>
          <w:sz w:val="32"/>
          <w:szCs w:val="32"/>
          <w:rtl/>
        </w:rPr>
      </w:pPr>
      <w:r w:rsidRPr="00F51C0D">
        <w:rPr>
          <w:rFonts w:cs="B Mitra" w:hint="cs"/>
          <w:sz w:val="32"/>
          <w:szCs w:val="32"/>
          <w:rtl/>
        </w:rPr>
        <w:t>اهداف</w:t>
      </w:r>
    </w:p>
    <w:p w:rsidR="003610A9" w:rsidRDefault="003610A9" w:rsidP="00A60CF7">
      <w:pPr>
        <w:bidi/>
        <w:rPr>
          <w:rFonts w:cs="B Mitra"/>
          <w:sz w:val="28"/>
          <w:szCs w:val="28"/>
          <w:rtl/>
          <w:lang w:bidi="fa-IR"/>
        </w:rPr>
      </w:pPr>
      <w:r w:rsidRPr="003610A9">
        <w:rPr>
          <w:rFonts w:cs="B Mitra" w:hint="cs"/>
          <w:sz w:val="28"/>
          <w:szCs w:val="28"/>
          <w:rtl/>
          <w:lang w:bidi="fa-IR"/>
        </w:rPr>
        <w:t xml:space="preserve">هدف اصلی این پژوهش شناسایی </w:t>
      </w:r>
      <w:r w:rsidR="00A60CF7">
        <w:rPr>
          <w:rFonts w:cs="B Mitra" w:hint="cs"/>
          <w:sz w:val="28"/>
          <w:szCs w:val="28"/>
          <w:rtl/>
          <w:lang w:bidi="fa-IR"/>
        </w:rPr>
        <w:t>عوامل موثر بر شکل گیری اغتشاشات و آلودگی های بصری و ارائه راهکارهای مناسب جهت رفع آنهاست</w:t>
      </w:r>
      <w:r w:rsidRPr="003610A9">
        <w:rPr>
          <w:rFonts w:cs="B Mitra" w:hint="cs"/>
          <w:sz w:val="28"/>
          <w:szCs w:val="28"/>
          <w:rtl/>
          <w:lang w:bidi="fa-IR"/>
        </w:rPr>
        <w:t xml:space="preserve">. </w:t>
      </w:r>
      <w:r>
        <w:rPr>
          <w:rFonts w:cs="B Mitra" w:hint="cs"/>
          <w:sz w:val="28"/>
          <w:szCs w:val="28"/>
          <w:rtl/>
          <w:lang w:bidi="fa-IR"/>
        </w:rPr>
        <w:t>در راستای این هدف اصلی، اهداف خرد پژوهش عبارتند از :</w:t>
      </w:r>
    </w:p>
    <w:p w:rsidR="003610A9" w:rsidRDefault="003610A9" w:rsidP="00A60CF7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گونه شناسی </w:t>
      </w:r>
      <w:r w:rsidR="00A60CF7">
        <w:rPr>
          <w:rFonts w:cs="B Mitra" w:hint="cs"/>
          <w:sz w:val="28"/>
          <w:szCs w:val="28"/>
          <w:rtl/>
          <w:lang w:bidi="fa-IR"/>
        </w:rPr>
        <w:t>آلودگی های بصری در فضاهای شهری تهران</w:t>
      </w:r>
    </w:p>
    <w:p w:rsidR="003610A9" w:rsidRDefault="00A60CF7" w:rsidP="003610A9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ریشه یابی عوامل موثر بر شکل گیری آلودگی بصری و تداوم آنها</w:t>
      </w:r>
    </w:p>
    <w:p w:rsidR="003610A9" w:rsidRDefault="00A60CF7" w:rsidP="003610A9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تدوین فرایند مدیریت اغتشاشات و آلودگی های بصری در شهر تهران</w:t>
      </w:r>
    </w:p>
    <w:p w:rsidR="000D5A28" w:rsidRDefault="000D5A28" w:rsidP="000D5A28">
      <w:pPr>
        <w:pStyle w:val="Heading1"/>
        <w:rPr>
          <w:rFonts w:cs="B Mitra"/>
          <w:sz w:val="32"/>
          <w:szCs w:val="32"/>
          <w:rtl/>
        </w:rPr>
      </w:pPr>
      <w:r w:rsidRPr="00F51C0D">
        <w:rPr>
          <w:rFonts w:cs="B Mitra" w:hint="cs"/>
          <w:sz w:val="32"/>
          <w:szCs w:val="32"/>
          <w:rtl/>
        </w:rPr>
        <w:t>پیشینه</w:t>
      </w:r>
    </w:p>
    <w:p w:rsidR="00993F7B" w:rsidRDefault="00A60CF7" w:rsidP="00A60CF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از منظر اسناد هدایت توسعه شهری زمینه این موضوع را در اسنادی همچون</w:t>
      </w:r>
      <w:r w:rsidR="00084479">
        <w:rPr>
          <w:rFonts w:cs="B Mitra" w:hint="cs"/>
          <w:sz w:val="28"/>
          <w:szCs w:val="28"/>
          <w:rtl/>
          <w:lang w:bidi="fa-IR"/>
        </w:rPr>
        <w:t xml:space="preserve"> طرح جامع تهران، طرح تفصیلی مناطق، اسناد تهیه شده در ارتباط با ساماندهی منظر شهر تهران در معاونت معماری و شهرسازی و تجربه های کمیته های نمای مناطق 22 گانه شهرداری تهران </w:t>
      </w:r>
      <w:r>
        <w:rPr>
          <w:rFonts w:cs="B Mitra" w:hint="cs"/>
          <w:sz w:val="28"/>
          <w:szCs w:val="28"/>
          <w:rtl/>
          <w:lang w:bidi="fa-IR"/>
        </w:rPr>
        <w:t xml:space="preserve">می توان جستجو کرد. </w:t>
      </w:r>
    </w:p>
    <w:p w:rsidR="00B45575" w:rsidRDefault="00B45575" w:rsidP="00B4557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مهمترین پیشینه این موضوع تجربه های عملی سازمان زیباسازی در پروژه حذف زوائد بصری است و نگاه انتقادی به نتایج این پروژه مهمترین گام جهت پیشبرد این پژوهش است.</w:t>
      </w:r>
    </w:p>
    <w:p w:rsidR="00227413" w:rsidRPr="00227413" w:rsidRDefault="00084479" w:rsidP="00084479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D5A28" w:rsidRDefault="000D5A28" w:rsidP="000D5A28">
      <w:pPr>
        <w:pStyle w:val="Heading1"/>
        <w:rPr>
          <w:rFonts w:cs="B Mitra"/>
          <w:sz w:val="32"/>
          <w:szCs w:val="32"/>
          <w:rtl/>
        </w:rPr>
      </w:pPr>
      <w:r w:rsidRPr="00F51C0D">
        <w:rPr>
          <w:rFonts w:cs="B Mitra" w:hint="cs"/>
          <w:sz w:val="32"/>
          <w:szCs w:val="32"/>
          <w:rtl/>
        </w:rPr>
        <w:lastRenderedPageBreak/>
        <w:t>قلمرو سازمانی، محدوده مکانی و زمانی</w:t>
      </w:r>
    </w:p>
    <w:p w:rsidR="00993F7B" w:rsidRDefault="00993F7B" w:rsidP="00993F7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قلمرو سازمانی : شهرداری تهران، سازمان زیباسازی شهر تهران، معاونت معماری و شهرسازی</w:t>
      </w:r>
      <w:r w:rsidR="00735378">
        <w:rPr>
          <w:rFonts w:cs="B Mitra" w:hint="cs"/>
          <w:sz w:val="28"/>
          <w:szCs w:val="28"/>
          <w:rtl/>
          <w:lang w:bidi="fa-IR"/>
        </w:rPr>
        <w:t>، شهرداری مناطق تهران</w:t>
      </w:r>
    </w:p>
    <w:p w:rsidR="00993F7B" w:rsidRDefault="00993F7B" w:rsidP="0073537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محدوده مکانی شامل بر 22 منطقه شهر تهران</w:t>
      </w:r>
      <w:r w:rsidR="00EB0423">
        <w:rPr>
          <w:rFonts w:cs="B Mitra" w:hint="cs"/>
          <w:sz w:val="28"/>
          <w:szCs w:val="28"/>
          <w:rtl/>
          <w:lang w:bidi="fa-IR"/>
        </w:rPr>
        <w:t xml:space="preserve"> و به صورت ویژه تجربیات سازمان زیباسازی در این مناطق</w:t>
      </w:r>
      <w:r>
        <w:rPr>
          <w:rFonts w:cs="B Mitra" w:hint="cs"/>
          <w:sz w:val="28"/>
          <w:szCs w:val="28"/>
          <w:rtl/>
          <w:lang w:bidi="fa-IR"/>
        </w:rPr>
        <w:t xml:space="preserve"> است. </w:t>
      </w:r>
    </w:p>
    <w:p w:rsidR="00993F7B" w:rsidRDefault="00993F7B" w:rsidP="00F6077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محدوده زمانی پژوهش </w:t>
      </w:r>
      <w:r w:rsidR="00F60777">
        <w:rPr>
          <w:rFonts w:cs="B Mitra"/>
          <w:sz w:val="28"/>
          <w:szCs w:val="28"/>
          <w:lang w:bidi="fa-IR"/>
        </w:rPr>
        <w:t>7</w:t>
      </w:r>
      <w:r>
        <w:rPr>
          <w:rFonts w:cs="B Mitra" w:hint="cs"/>
          <w:sz w:val="28"/>
          <w:szCs w:val="28"/>
          <w:rtl/>
          <w:lang w:bidi="fa-IR"/>
        </w:rPr>
        <w:t xml:space="preserve"> ماه می باشد.</w:t>
      </w:r>
    </w:p>
    <w:p w:rsidR="00993F7B" w:rsidRPr="00993F7B" w:rsidRDefault="00993F7B" w:rsidP="00993F7B">
      <w:pPr>
        <w:rPr>
          <w:rtl/>
          <w:lang w:bidi="fa-IR"/>
        </w:rPr>
      </w:pPr>
    </w:p>
    <w:p w:rsidR="000D5A28" w:rsidRDefault="000D5A28" w:rsidP="000D5A28">
      <w:pPr>
        <w:pStyle w:val="Heading1"/>
        <w:rPr>
          <w:rFonts w:cs="B Mitra"/>
          <w:sz w:val="32"/>
          <w:szCs w:val="32"/>
          <w:rtl/>
        </w:rPr>
      </w:pPr>
      <w:r w:rsidRPr="00F51C0D">
        <w:rPr>
          <w:rFonts w:cs="B Mitra" w:hint="cs"/>
          <w:sz w:val="32"/>
          <w:szCs w:val="32"/>
          <w:rtl/>
        </w:rPr>
        <w:t>رئوس شرح خدمات</w:t>
      </w:r>
    </w:p>
    <w:p w:rsidR="007E6987" w:rsidRDefault="007E6987" w:rsidP="007E6987">
      <w:pPr>
        <w:rPr>
          <w:rtl/>
          <w:lang w:bidi="fa-I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842"/>
      </w:tblGrid>
      <w:tr w:rsidR="007E6987" w:rsidRPr="00993F7B" w:rsidTr="00993F7B">
        <w:tc>
          <w:tcPr>
            <w:tcW w:w="7513" w:type="dxa"/>
          </w:tcPr>
          <w:p w:rsidR="007E6987" w:rsidRPr="00993F7B" w:rsidRDefault="007E6987" w:rsidP="00993F7B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مرحله</w:t>
            </w:r>
          </w:p>
        </w:tc>
        <w:tc>
          <w:tcPr>
            <w:tcW w:w="1842" w:type="dxa"/>
          </w:tcPr>
          <w:p w:rsidR="007E6987" w:rsidRPr="00993F7B" w:rsidRDefault="007E6987" w:rsidP="00993F7B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مراحل</w:t>
            </w:r>
          </w:p>
        </w:tc>
      </w:tr>
      <w:tr w:rsidR="007E6987" w:rsidRPr="00993F7B" w:rsidTr="00993F7B">
        <w:tc>
          <w:tcPr>
            <w:tcW w:w="7513" w:type="dxa"/>
          </w:tcPr>
          <w:p w:rsidR="007E6987" w:rsidRPr="00993F7B" w:rsidRDefault="00993F7B" w:rsidP="00735378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مطالعات پایه و </w:t>
            </w:r>
            <w:r w:rsidR="00735378">
              <w:rPr>
                <w:rFonts w:cs="B Mitra" w:hint="cs"/>
                <w:sz w:val="28"/>
                <w:szCs w:val="28"/>
                <w:rtl/>
                <w:lang w:bidi="fa-IR"/>
              </w:rPr>
              <w:t>تعریف دقیق مساله</w:t>
            </w:r>
          </w:p>
        </w:tc>
        <w:tc>
          <w:tcPr>
            <w:tcW w:w="1842" w:type="dxa"/>
          </w:tcPr>
          <w:p w:rsidR="007E6987" w:rsidRPr="00993F7B" w:rsidRDefault="00993F7B" w:rsidP="00993F7B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>مرحله اول</w:t>
            </w:r>
          </w:p>
        </w:tc>
      </w:tr>
      <w:tr w:rsidR="007E6987" w:rsidRPr="00993F7B" w:rsidTr="00993F7B">
        <w:tc>
          <w:tcPr>
            <w:tcW w:w="7513" w:type="dxa"/>
          </w:tcPr>
          <w:p w:rsidR="007E6987" w:rsidRPr="00993F7B" w:rsidRDefault="00993F7B" w:rsidP="00993F7B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>روش شناسی</w:t>
            </w:r>
            <w:r w:rsidR="0073537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انتخاب نمونه های لازم جهت بررسی موردی</w:t>
            </w:r>
          </w:p>
        </w:tc>
        <w:tc>
          <w:tcPr>
            <w:tcW w:w="1842" w:type="dxa"/>
          </w:tcPr>
          <w:p w:rsidR="007E6987" w:rsidRPr="00993F7B" w:rsidRDefault="00993F7B" w:rsidP="00993F7B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>مرحله دوم</w:t>
            </w:r>
          </w:p>
        </w:tc>
      </w:tr>
      <w:tr w:rsidR="007E6987" w:rsidRPr="00993F7B" w:rsidTr="00993F7B">
        <w:tc>
          <w:tcPr>
            <w:tcW w:w="7513" w:type="dxa"/>
          </w:tcPr>
          <w:p w:rsidR="007E6987" w:rsidRPr="00993F7B" w:rsidRDefault="00735378" w:rsidP="00993F7B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گونه شناسی آلودگی های بصری در فضاهای شهری تهران</w:t>
            </w:r>
          </w:p>
        </w:tc>
        <w:tc>
          <w:tcPr>
            <w:tcW w:w="1842" w:type="dxa"/>
          </w:tcPr>
          <w:p w:rsidR="007E6987" w:rsidRPr="00993F7B" w:rsidRDefault="00993F7B" w:rsidP="00993F7B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>مرحله سوم</w:t>
            </w:r>
          </w:p>
        </w:tc>
      </w:tr>
      <w:tr w:rsidR="007E6987" w:rsidRPr="00993F7B" w:rsidTr="00993F7B">
        <w:tc>
          <w:tcPr>
            <w:tcW w:w="7513" w:type="dxa"/>
          </w:tcPr>
          <w:p w:rsidR="007E6987" w:rsidRPr="00993F7B" w:rsidRDefault="00735378" w:rsidP="00993F7B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شناسایی عوامل موثر بر شکل گیری آلودگی های بصری</w:t>
            </w:r>
          </w:p>
        </w:tc>
        <w:tc>
          <w:tcPr>
            <w:tcW w:w="1842" w:type="dxa"/>
          </w:tcPr>
          <w:p w:rsidR="007E6987" w:rsidRPr="00993F7B" w:rsidRDefault="00993F7B" w:rsidP="00993F7B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>مرحله چهارم</w:t>
            </w:r>
          </w:p>
        </w:tc>
      </w:tr>
      <w:tr w:rsidR="00993F7B" w:rsidRPr="00993F7B" w:rsidTr="00993F7B">
        <w:tc>
          <w:tcPr>
            <w:tcW w:w="7513" w:type="dxa"/>
          </w:tcPr>
          <w:p w:rsidR="00993F7B" w:rsidRDefault="00735378" w:rsidP="00993F7B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فرایند و راهکاری مدیریت آلودگی های بصری در فضاهای شهری تهران </w:t>
            </w:r>
          </w:p>
        </w:tc>
        <w:tc>
          <w:tcPr>
            <w:tcW w:w="1842" w:type="dxa"/>
          </w:tcPr>
          <w:p w:rsidR="00993F7B" w:rsidRPr="00993F7B" w:rsidRDefault="00993F7B" w:rsidP="00993F7B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مرحله پنجم</w:t>
            </w:r>
          </w:p>
        </w:tc>
      </w:tr>
    </w:tbl>
    <w:p w:rsidR="007E6987" w:rsidRDefault="007E6987" w:rsidP="007E6987">
      <w:pPr>
        <w:rPr>
          <w:rtl/>
          <w:lang w:bidi="fa-IR"/>
        </w:rPr>
      </w:pPr>
    </w:p>
    <w:p w:rsidR="00D37A84" w:rsidRPr="00CA313F" w:rsidRDefault="00D37A84" w:rsidP="00CA313F">
      <w:pPr>
        <w:jc w:val="right"/>
        <w:rPr>
          <w:rFonts w:cs="B Mitra"/>
          <w:rtl/>
          <w:lang w:bidi="fa-IR"/>
        </w:rPr>
      </w:pPr>
      <w:r w:rsidRPr="00CA313F">
        <w:rPr>
          <w:rFonts w:cs="B Mitra" w:hint="cs"/>
          <w:rtl/>
          <w:lang w:bidi="fa-IR"/>
        </w:rPr>
        <w:t xml:space="preserve">ملاحظه: بدیهی است رئوس شرح خدمات به صورت اولیه تهیه شده و </w:t>
      </w:r>
      <w:r w:rsidR="00CA313F" w:rsidRPr="00CA313F">
        <w:rPr>
          <w:rFonts w:cs="B Mitra" w:hint="cs"/>
          <w:rtl/>
          <w:lang w:bidi="fa-IR"/>
        </w:rPr>
        <w:t>انتظار می رو مجریان محترم در ارائه پیشنهادهای خود با تکیه بر خلاقیت و نوآوری به بسط شرح خدمات بپردازند.</w:t>
      </w:r>
      <w:r w:rsidRPr="00CA313F">
        <w:rPr>
          <w:rFonts w:cs="B Mitra" w:hint="cs"/>
          <w:rtl/>
          <w:lang w:bidi="fa-IR"/>
        </w:rPr>
        <w:t xml:space="preserve"> </w:t>
      </w:r>
    </w:p>
    <w:p w:rsidR="000A2D00" w:rsidRPr="00F840F2" w:rsidRDefault="000D5A28" w:rsidP="00F840F2">
      <w:pPr>
        <w:pStyle w:val="Heading1"/>
        <w:rPr>
          <w:rFonts w:cs="B Mitra"/>
          <w:sz w:val="32"/>
          <w:szCs w:val="32"/>
          <w:rtl/>
        </w:rPr>
      </w:pPr>
      <w:r w:rsidRPr="00F51C0D">
        <w:rPr>
          <w:rFonts w:cs="B Mitra" w:hint="cs"/>
          <w:sz w:val="32"/>
          <w:szCs w:val="32"/>
          <w:rtl/>
        </w:rPr>
        <w:t xml:space="preserve"> خروجی های مورد انتظار و کاربست</w:t>
      </w:r>
    </w:p>
    <w:p w:rsidR="00F840F2" w:rsidRDefault="00990FCD" w:rsidP="00735378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انتظار می رود این پژوهش زمینه ای مناسب جهت تدوین اسناد راهنما و قوانین هدایت کننده منظر شهری در شهر تهران</w:t>
      </w:r>
      <w:r w:rsidR="00735378">
        <w:rPr>
          <w:rFonts w:cs="B Mitra" w:hint="cs"/>
          <w:sz w:val="28"/>
          <w:szCs w:val="28"/>
          <w:rtl/>
          <w:lang w:bidi="fa-IR"/>
        </w:rPr>
        <w:t xml:space="preserve"> به ویژه نماهای شهری</w:t>
      </w:r>
      <w:r>
        <w:rPr>
          <w:rFonts w:cs="B Mitra" w:hint="cs"/>
          <w:sz w:val="28"/>
          <w:szCs w:val="28"/>
          <w:rtl/>
          <w:lang w:bidi="fa-IR"/>
        </w:rPr>
        <w:t xml:space="preserve"> را فراهم آورد و در طول فرایند پژوهش این نگاه کاربردی باید جریان داشته باشد. </w:t>
      </w:r>
      <w:r w:rsidR="00735378">
        <w:rPr>
          <w:rFonts w:cs="B Mitra" w:hint="cs"/>
          <w:sz w:val="28"/>
          <w:szCs w:val="28"/>
          <w:rtl/>
          <w:lang w:bidi="fa-IR"/>
        </w:rPr>
        <w:t xml:space="preserve">همچنین نقد تجربیات گذشته سازمان زیباسازی و دیگر نهادهای مدیریت شهری تهران از خروجی های اصلی مدنظر است. </w:t>
      </w:r>
      <w:r>
        <w:rPr>
          <w:rFonts w:cs="B Mitra" w:hint="cs"/>
          <w:sz w:val="28"/>
          <w:szCs w:val="28"/>
          <w:rtl/>
          <w:lang w:bidi="fa-IR"/>
        </w:rPr>
        <w:t>در انتهای این پژوهش انت</w:t>
      </w:r>
      <w:r w:rsidR="00735378">
        <w:rPr>
          <w:rFonts w:cs="B Mitra" w:hint="cs"/>
          <w:sz w:val="28"/>
          <w:szCs w:val="28"/>
          <w:rtl/>
          <w:lang w:bidi="fa-IR"/>
        </w:rPr>
        <w:t>ظار می رود مبتنی بر ساختار نظار</w:t>
      </w:r>
      <w:r>
        <w:rPr>
          <w:rFonts w:cs="B Mitra" w:hint="cs"/>
          <w:sz w:val="28"/>
          <w:szCs w:val="28"/>
          <w:rtl/>
          <w:lang w:bidi="fa-IR"/>
        </w:rPr>
        <w:t xml:space="preserve">تی در شهرداری تهران و قوانین موجود، مدل و فرایندهای لازم جهت مدیریت </w:t>
      </w:r>
      <w:r w:rsidR="00735378">
        <w:rPr>
          <w:rFonts w:cs="B Mitra" w:hint="cs"/>
          <w:sz w:val="28"/>
          <w:szCs w:val="28"/>
          <w:rtl/>
          <w:lang w:bidi="fa-IR"/>
        </w:rPr>
        <w:t>آلودگی های بصری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735378">
        <w:rPr>
          <w:rFonts w:cs="B Mitra" w:hint="cs"/>
          <w:sz w:val="28"/>
          <w:szCs w:val="28"/>
          <w:rtl/>
          <w:lang w:bidi="fa-IR"/>
        </w:rPr>
        <w:t>به منظور</w:t>
      </w:r>
      <w:r>
        <w:rPr>
          <w:rFonts w:cs="B Mitra" w:hint="cs"/>
          <w:sz w:val="28"/>
          <w:szCs w:val="28"/>
          <w:rtl/>
          <w:lang w:bidi="fa-IR"/>
        </w:rPr>
        <w:t xml:space="preserve">کاربرد در اسناد بعدی ارائه گردد. </w:t>
      </w:r>
    </w:p>
    <w:p w:rsidR="000A2D00" w:rsidRDefault="000A2D00" w:rsidP="000A2D00">
      <w:pPr>
        <w:rPr>
          <w:rtl/>
          <w:lang w:bidi="fa-IR"/>
        </w:rPr>
      </w:pPr>
    </w:p>
    <w:p w:rsidR="00735378" w:rsidRDefault="00735378" w:rsidP="000A2D00">
      <w:pPr>
        <w:rPr>
          <w:rtl/>
          <w:lang w:bidi="fa-IR"/>
        </w:rPr>
      </w:pPr>
    </w:p>
    <w:p w:rsidR="00735378" w:rsidRDefault="00735378" w:rsidP="000A2D00">
      <w:pPr>
        <w:rPr>
          <w:rtl/>
          <w:lang w:bidi="fa-IR"/>
        </w:rPr>
      </w:pPr>
    </w:p>
    <w:p w:rsidR="00735378" w:rsidRDefault="00735378" w:rsidP="000A2D00">
      <w:pPr>
        <w:rPr>
          <w:rtl/>
          <w:lang w:bidi="fa-IR"/>
        </w:rPr>
      </w:pPr>
    </w:p>
    <w:p w:rsidR="00735378" w:rsidRPr="000A2D00" w:rsidRDefault="00735378" w:rsidP="000A2D00">
      <w:pPr>
        <w:rPr>
          <w:rtl/>
          <w:lang w:bidi="fa-IR"/>
        </w:rPr>
      </w:pPr>
    </w:p>
    <w:p w:rsidR="000D5A28" w:rsidRDefault="000D5A28" w:rsidP="000D5A28">
      <w:pPr>
        <w:pStyle w:val="Heading1"/>
        <w:rPr>
          <w:rFonts w:cs="B Mitra"/>
          <w:sz w:val="32"/>
          <w:szCs w:val="32"/>
          <w:rtl/>
        </w:rPr>
      </w:pPr>
      <w:r w:rsidRPr="00F51C0D">
        <w:rPr>
          <w:rFonts w:cs="B Mitra" w:hint="cs"/>
          <w:sz w:val="32"/>
          <w:szCs w:val="32"/>
          <w:rtl/>
        </w:rPr>
        <w:lastRenderedPageBreak/>
        <w:t xml:space="preserve">مراحل و مدت زمان انجام </w:t>
      </w:r>
    </w:p>
    <w:p w:rsidR="008F1017" w:rsidRPr="008F1017" w:rsidRDefault="008F1017" w:rsidP="008F1017">
      <w:pPr>
        <w:rPr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3969"/>
        <w:gridCol w:w="1275"/>
      </w:tblGrid>
      <w:tr w:rsidR="008F1017" w:rsidRPr="00990FCD" w:rsidTr="00724B18">
        <w:trPr>
          <w:jc w:val="center"/>
        </w:trPr>
        <w:tc>
          <w:tcPr>
            <w:tcW w:w="1838" w:type="dxa"/>
          </w:tcPr>
          <w:p w:rsidR="008F1017" w:rsidRPr="00990FCD" w:rsidRDefault="008F1017" w:rsidP="00990F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وزن هر مرحله به کل پروژه (درصد)</w:t>
            </w:r>
          </w:p>
        </w:tc>
        <w:tc>
          <w:tcPr>
            <w:tcW w:w="2268" w:type="dxa"/>
          </w:tcPr>
          <w:p w:rsidR="008F1017" w:rsidRPr="00990FCD" w:rsidRDefault="008F1017" w:rsidP="00990F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 زمان انجام هر مرحله (ماه)</w:t>
            </w:r>
          </w:p>
        </w:tc>
        <w:tc>
          <w:tcPr>
            <w:tcW w:w="3969" w:type="dxa"/>
          </w:tcPr>
          <w:p w:rsidR="008F1017" w:rsidRPr="00990FCD" w:rsidRDefault="008F1017" w:rsidP="00990F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هر مرحله</w:t>
            </w:r>
          </w:p>
        </w:tc>
        <w:tc>
          <w:tcPr>
            <w:tcW w:w="1275" w:type="dxa"/>
          </w:tcPr>
          <w:p w:rsidR="008F1017" w:rsidRPr="00990FCD" w:rsidRDefault="008F1017" w:rsidP="00990F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مراحل</w:t>
            </w:r>
          </w:p>
        </w:tc>
      </w:tr>
      <w:tr w:rsidR="00735378" w:rsidRPr="00990FCD" w:rsidTr="00724B18">
        <w:trPr>
          <w:jc w:val="center"/>
        </w:trPr>
        <w:tc>
          <w:tcPr>
            <w:tcW w:w="1838" w:type="dxa"/>
          </w:tcPr>
          <w:p w:rsidR="00735378" w:rsidRPr="00990FCD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268" w:type="dxa"/>
          </w:tcPr>
          <w:p w:rsidR="00735378" w:rsidRPr="00990FCD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969" w:type="dxa"/>
          </w:tcPr>
          <w:p w:rsidR="00735378" w:rsidRPr="00993F7B" w:rsidRDefault="00735378" w:rsidP="00735378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مطالعات پایه و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تعریف دقیق مساله</w:t>
            </w:r>
          </w:p>
        </w:tc>
        <w:tc>
          <w:tcPr>
            <w:tcW w:w="1275" w:type="dxa"/>
          </w:tcPr>
          <w:p w:rsidR="00735378" w:rsidRPr="00993F7B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>مرحله اول</w:t>
            </w:r>
          </w:p>
        </w:tc>
      </w:tr>
      <w:tr w:rsidR="00735378" w:rsidRPr="00990FCD" w:rsidTr="00724B18">
        <w:trPr>
          <w:jc w:val="center"/>
        </w:trPr>
        <w:tc>
          <w:tcPr>
            <w:tcW w:w="1838" w:type="dxa"/>
          </w:tcPr>
          <w:p w:rsidR="00735378" w:rsidRPr="00990FCD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2268" w:type="dxa"/>
          </w:tcPr>
          <w:p w:rsidR="00735378" w:rsidRPr="00990FCD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735378" w:rsidRPr="00993F7B" w:rsidRDefault="00735378" w:rsidP="00735378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>روش شناسی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انتخاب نمونه های لازم جهت بررسی موردی</w:t>
            </w:r>
          </w:p>
        </w:tc>
        <w:tc>
          <w:tcPr>
            <w:tcW w:w="1275" w:type="dxa"/>
          </w:tcPr>
          <w:p w:rsidR="00735378" w:rsidRPr="00993F7B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>مرحله دوم</w:t>
            </w:r>
          </w:p>
        </w:tc>
      </w:tr>
      <w:tr w:rsidR="00735378" w:rsidRPr="00990FCD" w:rsidTr="00724B18">
        <w:trPr>
          <w:jc w:val="center"/>
        </w:trPr>
        <w:tc>
          <w:tcPr>
            <w:tcW w:w="1838" w:type="dxa"/>
          </w:tcPr>
          <w:p w:rsidR="00735378" w:rsidRPr="00990FCD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268" w:type="dxa"/>
          </w:tcPr>
          <w:p w:rsidR="00735378" w:rsidRPr="00990FCD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sz w:val="28"/>
                <w:szCs w:val="28"/>
                <w:rtl/>
                <w:lang w:bidi="fa-IR"/>
              </w:rPr>
              <w:t>5/1</w:t>
            </w:r>
          </w:p>
        </w:tc>
        <w:tc>
          <w:tcPr>
            <w:tcW w:w="3969" w:type="dxa"/>
          </w:tcPr>
          <w:p w:rsidR="00735378" w:rsidRPr="00993F7B" w:rsidRDefault="00735378" w:rsidP="00735378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گونه شناسی آلودگی های بصری در فضاهای شهری تهران</w:t>
            </w:r>
          </w:p>
        </w:tc>
        <w:tc>
          <w:tcPr>
            <w:tcW w:w="1275" w:type="dxa"/>
          </w:tcPr>
          <w:p w:rsidR="00735378" w:rsidRPr="00993F7B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>مرحله سوم</w:t>
            </w:r>
          </w:p>
        </w:tc>
      </w:tr>
      <w:tr w:rsidR="00735378" w:rsidRPr="00990FCD" w:rsidTr="00724B18">
        <w:trPr>
          <w:jc w:val="center"/>
        </w:trPr>
        <w:tc>
          <w:tcPr>
            <w:tcW w:w="1838" w:type="dxa"/>
          </w:tcPr>
          <w:p w:rsidR="00735378" w:rsidRPr="00990FCD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268" w:type="dxa"/>
          </w:tcPr>
          <w:p w:rsidR="00735378" w:rsidRPr="00990FCD" w:rsidRDefault="00735378" w:rsidP="00F60777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sz w:val="28"/>
                <w:szCs w:val="28"/>
                <w:rtl/>
                <w:lang w:bidi="fa-IR"/>
              </w:rPr>
              <w:t>5/</w:t>
            </w:r>
            <w:r w:rsidR="00F60777">
              <w:rPr>
                <w:rFonts w:cs="B Mitra"/>
                <w:sz w:val="28"/>
                <w:szCs w:val="28"/>
                <w:lang w:bidi="fa-IR"/>
              </w:rPr>
              <w:t>2</w:t>
            </w:r>
            <w:bookmarkStart w:id="0" w:name="_GoBack"/>
            <w:bookmarkEnd w:id="0"/>
          </w:p>
        </w:tc>
        <w:tc>
          <w:tcPr>
            <w:tcW w:w="3969" w:type="dxa"/>
          </w:tcPr>
          <w:p w:rsidR="00735378" w:rsidRPr="00993F7B" w:rsidRDefault="00735378" w:rsidP="00735378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شناسایی عوامل موثر بر شکل گیری آلودگی های بصری</w:t>
            </w:r>
          </w:p>
        </w:tc>
        <w:tc>
          <w:tcPr>
            <w:tcW w:w="1275" w:type="dxa"/>
          </w:tcPr>
          <w:p w:rsidR="00735378" w:rsidRPr="00993F7B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3F7B">
              <w:rPr>
                <w:rFonts w:cs="B Mitra" w:hint="cs"/>
                <w:sz w:val="28"/>
                <w:szCs w:val="28"/>
                <w:rtl/>
                <w:lang w:bidi="fa-IR"/>
              </w:rPr>
              <w:t>مرحله چهارم</w:t>
            </w:r>
          </w:p>
        </w:tc>
      </w:tr>
      <w:tr w:rsidR="00735378" w:rsidRPr="00990FCD" w:rsidTr="00724B18">
        <w:trPr>
          <w:jc w:val="center"/>
        </w:trPr>
        <w:tc>
          <w:tcPr>
            <w:tcW w:w="1838" w:type="dxa"/>
          </w:tcPr>
          <w:p w:rsidR="00735378" w:rsidRPr="00990FCD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268" w:type="dxa"/>
          </w:tcPr>
          <w:p w:rsidR="00735378" w:rsidRPr="00990FCD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90FCD">
              <w:rPr>
                <w:rFonts w:cs="B Mitra" w:hint="cs"/>
                <w:sz w:val="28"/>
                <w:szCs w:val="28"/>
                <w:rtl/>
                <w:lang w:bidi="fa-IR"/>
              </w:rPr>
              <w:t>5/1</w:t>
            </w:r>
          </w:p>
        </w:tc>
        <w:tc>
          <w:tcPr>
            <w:tcW w:w="3969" w:type="dxa"/>
          </w:tcPr>
          <w:p w:rsidR="00735378" w:rsidRDefault="00735378" w:rsidP="00735378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ارائه فرایند و راهکاری مدیریت آلودگی های بصری در فضاهای شهری تهران </w:t>
            </w:r>
          </w:p>
        </w:tc>
        <w:tc>
          <w:tcPr>
            <w:tcW w:w="1275" w:type="dxa"/>
          </w:tcPr>
          <w:p w:rsidR="00735378" w:rsidRPr="00993F7B" w:rsidRDefault="00735378" w:rsidP="0073537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مرحله پنجم</w:t>
            </w:r>
          </w:p>
        </w:tc>
      </w:tr>
    </w:tbl>
    <w:p w:rsidR="008F1017" w:rsidRDefault="008F1017" w:rsidP="008F1017">
      <w:pPr>
        <w:rPr>
          <w:rtl/>
          <w:lang w:bidi="fa-IR"/>
        </w:rPr>
      </w:pPr>
    </w:p>
    <w:p w:rsidR="005D6243" w:rsidRDefault="005D6243" w:rsidP="005D6243">
      <w:pPr>
        <w:rPr>
          <w:rtl/>
          <w:lang w:bidi="fa-IR"/>
        </w:rPr>
      </w:pPr>
    </w:p>
    <w:p w:rsidR="005D6243" w:rsidRPr="008F1017" w:rsidRDefault="005D6243" w:rsidP="005D6243">
      <w:pPr>
        <w:rPr>
          <w:rtl/>
          <w:lang w:bidi="fa-IR"/>
        </w:rPr>
      </w:pPr>
    </w:p>
    <w:p w:rsidR="000D5A28" w:rsidRDefault="000D5A28" w:rsidP="000D5A28">
      <w:pPr>
        <w:pStyle w:val="Heading1"/>
        <w:rPr>
          <w:rFonts w:cs="B Mitra"/>
          <w:sz w:val="32"/>
          <w:szCs w:val="32"/>
          <w:rtl/>
        </w:rPr>
      </w:pPr>
      <w:r w:rsidRPr="00F51C0D">
        <w:rPr>
          <w:rFonts w:cs="B Mitra" w:hint="cs"/>
          <w:sz w:val="32"/>
          <w:szCs w:val="32"/>
          <w:rtl/>
        </w:rPr>
        <w:t>حداقل تخصص ها و تجربیات مورد انتظار</w:t>
      </w:r>
    </w:p>
    <w:p w:rsidR="00F34EEB" w:rsidRPr="00F34EEB" w:rsidRDefault="00F34EEB" w:rsidP="00F34EEB">
      <w:pPr>
        <w:rPr>
          <w:rtl/>
          <w:lang w:bidi="fa-IR"/>
        </w:rPr>
      </w:pPr>
    </w:p>
    <w:p w:rsidR="0013052F" w:rsidRDefault="0013052F" w:rsidP="0013052F">
      <w:pPr>
        <w:bidi/>
        <w:jc w:val="both"/>
        <w:rPr>
          <w:rtl/>
          <w:lang w:bidi="fa-IR"/>
        </w:rPr>
      </w:pPr>
      <w:r w:rsidRPr="00FB1BA7">
        <w:rPr>
          <w:rFonts w:cs="B Mitra" w:hint="cs"/>
          <w:sz w:val="28"/>
          <w:szCs w:val="28"/>
          <w:rtl/>
          <w:lang w:bidi="fa-IR"/>
        </w:rPr>
        <w:t>تخصص های مورد نیاز توسط گروه ارائه دهنده پروپوزال مبتنی بر اهداف و شرح خدمات پژوهش ارائه گردد.</w:t>
      </w:r>
      <w:r>
        <w:rPr>
          <w:rFonts w:hint="cs"/>
          <w:rtl/>
          <w:lang w:bidi="fa-IR"/>
        </w:rPr>
        <w:t xml:space="preserve">  </w:t>
      </w:r>
    </w:p>
    <w:p w:rsidR="00F34EEB" w:rsidRDefault="00F34EEB" w:rsidP="00414791">
      <w:pPr>
        <w:jc w:val="center"/>
        <w:rPr>
          <w:rtl/>
          <w:lang w:bidi="fa-IR"/>
        </w:rPr>
      </w:pPr>
    </w:p>
    <w:p w:rsidR="0018099E" w:rsidRDefault="0018099E" w:rsidP="005D6243">
      <w:pPr>
        <w:rPr>
          <w:rtl/>
          <w:lang w:bidi="fa-IR"/>
        </w:rPr>
      </w:pPr>
    </w:p>
    <w:p w:rsidR="000D5A28" w:rsidRDefault="000D5A28" w:rsidP="000D5A28">
      <w:pPr>
        <w:pStyle w:val="Heading1"/>
        <w:rPr>
          <w:rFonts w:cs="B Mitra"/>
          <w:sz w:val="32"/>
          <w:szCs w:val="32"/>
          <w:rtl/>
        </w:rPr>
      </w:pPr>
      <w:r w:rsidRPr="00F51C0D">
        <w:rPr>
          <w:rFonts w:cs="B Mitra" w:hint="cs"/>
          <w:sz w:val="32"/>
          <w:szCs w:val="32"/>
          <w:rtl/>
        </w:rPr>
        <w:t>برآورد قیمت</w:t>
      </w:r>
    </w:p>
    <w:p w:rsidR="0013052F" w:rsidRDefault="0013052F" w:rsidP="0013052F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این پژوهش از نوع گروه 2 می باشد. </w:t>
      </w:r>
    </w:p>
    <w:p w:rsidR="0013052F" w:rsidRPr="00FB1BA7" w:rsidRDefault="0013052F" w:rsidP="0013052F">
      <w:pPr>
        <w:bidi/>
        <w:rPr>
          <w:rFonts w:cs="B Mitra"/>
          <w:sz w:val="28"/>
          <w:szCs w:val="28"/>
          <w:rtl/>
          <w:lang w:bidi="fa-IR"/>
        </w:rPr>
      </w:pPr>
      <w:r w:rsidRPr="00FB1BA7">
        <w:rPr>
          <w:rFonts w:cs="B Mitra"/>
          <w:sz w:val="28"/>
          <w:szCs w:val="28"/>
          <w:rtl/>
          <w:lang w:bidi="fa-IR"/>
        </w:rPr>
        <w:t>گروه 1: زیر 100 میلیون تومان</w:t>
      </w:r>
    </w:p>
    <w:p w:rsidR="0013052F" w:rsidRPr="00FB1BA7" w:rsidRDefault="0013052F" w:rsidP="0013052F">
      <w:pPr>
        <w:bidi/>
        <w:rPr>
          <w:rFonts w:cs="B Mitra"/>
          <w:sz w:val="28"/>
          <w:szCs w:val="28"/>
          <w:rtl/>
          <w:lang w:bidi="fa-IR"/>
        </w:rPr>
      </w:pPr>
      <w:r w:rsidRPr="00FB1BA7">
        <w:rPr>
          <w:rFonts w:cs="B Mitra"/>
          <w:sz w:val="28"/>
          <w:szCs w:val="28"/>
          <w:rtl/>
          <w:lang w:bidi="fa-IR"/>
        </w:rPr>
        <w:t>گروه 2: 200-100 میلیون تومان</w:t>
      </w:r>
    </w:p>
    <w:p w:rsidR="0013052F" w:rsidRPr="00FB1BA7" w:rsidRDefault="0013052F" w:rsidP="0013052F">
      <w:pPr>
        <w:bidi/>
        <w:rPr>
          <w:rFonts w:cs="B Mitra"/>
          <w:sz w:val="28"/>
          <w:szCs w:val="28"/>
          <w:rtl/>
          <w:lang w:bidi="fa-IR"/>
        </w:rPr>
      </w:pPr>
      <w:r w:rsidRPr="00FB1BA7">
        <w:rPr>
          <w:rFonts w:cs="B Mitra" w:hint="cs"/>
          <w:sz w:val="28"/>
          <w:szCs w:val="28"/>
          <w:rtl/>
          <w:lang w:bidi="fa-IR"/>
        </w:rPr>
        <w:t>گروه3: 300-200 تومان</w:t>
      </w:r>
    </w:p>
    <w:p w:rsidR="000D20D4" w:rsidRDefault="000D20D4" w:rsidP="00414791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414791" w:rsidRPr="00414791" w:rsidRDefault="00414791" w:rsidP="00414791">
      <w:pPr>
        <w:rPr>
          <w:rtl/>
          <w:lang w:bidi="fa-IR"/>
        </w:rPr>
      </w:pPr>
    </w:p>
    <w:p w:rsidR="000D5A28" w:rsidRDefault="000D5A28" w:rsidP="000D5A28">
      <w:pPr>
        <w:pStyle w:val="Heading1"/>
        <w:rPr>
          <w:rFonts w:cs="B Mitra"/>
          <w:sz w:val="32"/>
          <w:szCs w:val="32"/>
          <w:rtl/>
        </w:rPr>
      </w:pPr>
      <w:r w:rsidRPr="00F51C0D">
        <w:rPr>
          <w:rFonts w:cs="B Mitra" w:hint="cs"/>
          <w:sz w:val="32"/>
          <w:szCs w:val="32"/>
          <w:rtl/>
        </w:rPr>
        <w:lastRenderedPageBreak/>
        <w:t>اسناد و مدارک پیشنهادی جهت استفاده در تنظیم پروپوزال</w:t>
      </w:r>
    </w:p>
    <w:p w:rsidR="00C510AB" w:rsidRPr="00C510AB" w:rsidRDefault="00C510AB" w:rsidP="00C510AB">
      <w:pPr>
        <w:rPr>
          <w:lang w:bidi="fa-IR"/>
        </w:rPr>
      </w:pPr>
    </w:p>
    <w:p w:rsidR="00F60777" w:rsidRDefault="00F60777" w:rsidP="00F60777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تجربه سازمان زیباسازی شهر تهران و دیگر نهادهای مدیریت شهر تهران در حذف زوائد بصری</w:t>
      </w:r>
    </w:p>
    <w:p w:rsidR="00C510AB" w:rsidRDefault="00C510AB" w:rsidP="00F60777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 w:rsidRPr="00C510AB">
        <w:rPr>
          <w:rFonts w:cs="B Mitra" w:hint="cs"/>
          <w:sz w:val="28"/>
          <w:szCs w:val="28"/>
          <w:rtl/>
          <w:lang w:bidi="fa-IR"/>
        </w:rPr>
        <w:t>طرح جامع شهر تهران</w:t>
      </w:r>
    </w:p>
    <w:p w:rsidR="00C510AB" w:rsidRDefault="00C510AB" w:rsidP="00C510AB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طرح تفصیلی مناطق تهران</w:t>
      </w:r>
    </w:p>
    <w:p w:rsidR="00C510AB" w:rsidRDefault="00C510AB" w:rsidP="00C510AB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طرح های مرتبط با ساماندهی سیما و منظر در معاونت شهرسازی و معماری شهرداری تهران</w:t>
      </w:r>
    </w:p>
    <w:p w:rsidR="00C510AB" w:rsidRDefault="00C510AB" w:rsidP="00C510AB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مصوبات و تجربه های کمیته های نمای مناطق شهر تهران</w:t>
      </w:r>
    </w:p>
    <w:p w:rsidR="00C510AB" w:rsidRPr="00C510AB" w:rsidRDefault="00C510AB" w:rsidP="00C510AB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قوانین و مصوبات شورای عالی شهرسازی و معماری و شهرداری تهران</w:t>
      </w:r>
    </w:p>
    <w:p w:rsidR="00922B42" w:rsidRDefault="00922B42">
      <w:pPr>
        <w:rPr>
          <w:lang w:bidi="fa-IR"/>
        </w:rPr>
      </w:pPr>
    </w:p>
    <w:sectPr w:rsidR="00922B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2A" w:rsidRDefault="0029082A" w:rsidP="00F744CC">
      <w:pPr>
        <w:spacing w:after="0" w:line="240" w:lineRule="auto"/>
      </w:pPr>
      <w:r>
        <w:separator/>
      </w:r>
    </w:p>
  </w:endnote>
  <w:endnote w:type="continuationSeparator" w:id="0">
    <w:p w:rsidR="0029082A" w:rsidRDefault="0029082A" w:rsidP="00F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8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4CC" w:rsidRDefault="00F74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7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44CC" w:rsidRDefault="00F74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2A" w:rsidRDefault="0029082A" w:rsidP="00F744CC">
      <w:pPr>
        <w:spacing w:after="0" w:line="240" w:lineRule="auto"/>
      </w:pPr>
      <w:r>
        <w:separator/>
      </w:r>
    </w:p>
  </w:footnote>
  <w:footnote w:type="continuationSeparator" w:id="0">
    <w:p w:rsidR="0029082A" w:rsidRDefault="0029082A" w:rsidP="00F7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697"/>
    <w:multiLevelType w:val="hybridMultilevel"/>
    <w:tmpl w:val="6D467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6B29"/>
    <w:multiLevelType w:val="hybridMultilevel"/>
    <w:tmpl w:val="78A02176"/>
    <w:lvl w:ilvl="0" w:tplc="D74C25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77A2"/>
    <w:multiLevelType w:val="multilevel"/>
    <w:tmpl w:val="D226B292"/>
    <w:lvl w:ilvl="0">
      <w:start w:val="1"/>
      <w:numFmt w:val="decimal"/>
      <w:pStyle w:val="Heading1"/>
      <w:lvlText w:val="%1-"/>
      <w:lvlJc w:val="left"/>
      <w:pPr>
        <w:ind w:left="502" w:hanging="36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28"/>
    <w:rsid w:val="00001012"/>
    <w:rsid w:val="00021373"/>
    <w:rsid w:val="00054FF0"/>
    <w:rsid w:val="00084479"/>
    <w:rsid w:val="000A2D00"/>
    <w:rsid w:val="000B708E"/>
    <w:rsid w:val="000D20D4"/>
    <w:rsid w:val="000D5A28"/>
    <w:rsid w:val="0013052F"/>
    <w:rsid w:val="0018099E"/>
    <w:rsid w:val="00181C61"/>
    <w:rsid w:val="00227413"/>
    <w:rsid w:val="0028629F"/>
    <w:rsid w:val="0029082A"/>
    <w:rsid w:val="002D6310"/>
    <w:rsid w:val="003610A9"/>
    <w:rsid w:val="00367A10"/>
    <w:rsid w:val="003B3427"/>
    <w:rsid w:val="003C6F9F"/>
    <w:rsid w:val="00414791"/>
    <w:rsid w:val="00460F1B"/>
    <w:rsid w:val="004F2936"/>
    <w:rsid w:val="00571D5B"/>
    <w:rsid w:val="005B41C0"/>
    <w:rsid w:val="005D6243"/>
    <w:rsid w:val="00626EA5"/>
    <w:rsid w:val="00724B18"/>
    <w:rsid w:val="00735378"/>
    <w:rsid w:val="007B3767"/>
    <w:rsid w:val="007E6987"/>
    <w:rsid w:val="008F1017"/>
    <w:rsid w:val="00922B42"/>
    <w:rsid w:val="009311C2"/>
    <w:rsid w:val="00975262"/>
    <w:rsid w:val="00990FCD"/>
    <w:rsid w:val="00993F7B"/>
    <w:rsid w:val="00A60CF7"/>
    <w:rsid w:val="00B45575"/>
    <w:rsid w:val="00C264EA"/>
    <w:rsid w:val="00C42F6A"/>
    <w:rsid w:val="00C510AB"/>
    <w:rsid w:val="00CA313F"/>
    <w:rsid w:val="00D37A84"/>
    <w:rsid w:val="00E54B3B"/>
    <w:rsid w:val="00EA0E0C"/>
    <w:rsid w:val="00EB0423"/>
    <w:rsid w:val="00F34EEB"/>
    <w:rsid w:val="00F51C0D"/>
    <w:rsid w:val="00F60777"/>
    <w:rsid w:val="00F744CC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4CF6"/>
  <w15:chartTrackingRefBased/>
  <w15:docId w15:val="{685B4F92-7BCA-4F57-9FFE-07A500AA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 Char7"/>
    <w:basedOn w:val="Normal"/>
    <w:next w:val="Normal"/>
    <w:link w:val="Heading1Char"/>
    <w:qFormat/>
    <w:rsid w:val="000D5A28"/>
    <w:pPr>
      <w:numPr>
        <w:numId w:val="1"/>
      </w:numPr>
      <w:bidi/>
      <w:spacing w:after="0" w:line="288" w:lineRule="auto"/>
      <w:outlineLvl w:val="0"/>
    </w:pPr>
    <w:rPr>
      <w:rFonts w:ascii="Times New Roman" w:eastAsia="Times New Roman" w:hAnsi="Times New Roman" w:cs="B Titr"/>
      <w:b/>
      <w:bCs/>
      <w:sz w:val="38"/>
      <w:szCs w:val="4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7 Char"/>
    <w:basedOn w:val="DefaultParagraphFont"/>
    <w:link w:val="Heading1"/>
    <w:rsid w:val="000D5A28"/>
    <w:rPr>
      <w:rFonts w:ascii="Times New Roman" w:eastAsia="Times New Roman" w:hAnsi="Times New Roman" w:cs="B Titr"/>
      <w:b/>
      <w:bCs/>
      <w:sz w:val="38"/>
      <w:szCs w:val="4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7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CC"/>
  </w:style>
  <w:style w:type="paragraph" w:styleId="Footer">
    <w:name w:val="footer"/>
    <w:basedOn w:val="Normal"/>
    <w:link w:val="FooterChar"/>
    <w:uiPriority w:val="99"/>
    <w:unhideWhenUsed/>
    <w:rsid w:val="00F7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CC"/>
  </w:style>
  <w:style w:type="table" w:styleId="TableGrid">
    <w:name w:val="Table Grid"/>
    <w:basedOn w:val="TableNormal"/>
    <w:uiPriority w:val="39"/>
    <w:rsid w:val="007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Ehsan</cp:lastModifiedBy>
  <cp:revision>4</cp:revision>
  <dcterms:created xsi:type="dcterms:W3CDTF">2019-08-12T09:17:00Z</dcterms:created>
  <dcterms:modified xsi:type="dcterms:W3CDTF">2019-08-12T09:24:00Z</dcterms:modified>
</cp:coreProperties>
</file>